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2141">
      <w:pPr>
        <w:jc w:val="center"/>
      </w:pPr>
    </w:p>
    <w:p w:rsidR="006E645A" w:rsidRPr="00447446" w:rsidRDefault="006E645A" w:rsidP="00B02141">
      <w:pPr>
        <w:jc w:val="center"/>
      </w:pPr>
    </w:p>
    <w:p w:rsidR="006E645A" w:rsidRPr="00447446" w:rsidRDefault="006E645A" w:rsidP="00B02141">
      <w:pPr>
        <w:jc w:val="center"/>
      </w:pPr>
    </w:p>
    <w:p w:rsidR="006E645A" w:rsidRPr="00447446" w:rsidRDefault="006E645A" w:rsidP="00B02141">
      <w:pPr>
        <w:jc w:val="center"/>
      </w:pPr>
    </w:p>
    <w:p w:rsidR="006E645A" w:rsidRPr="00447446" w:rsidRDefault="006E645A" w:rsidP="00B02141">
      <w:pPr>
        <w:jc w:val="center"/>
      </w:pPr>
    </w:p>
    <w:p w:rsidR="006E645A" w:rsidRPr="00447446" w:rsidRDefault="006E645A" w:rsidP="00B02141">
      <w:pPr>
        <w:jc w:val="center"/>
      </w:pPr>
    </w:p>
    <w:p w:rsidR="006E645A" w:rsidRPr="00447446" w:rsidRDefault="006E645A" w:rsidP="00B02141">
      <w:pPr>
        <w:jc w:val="center"/>
      </w:pPr>
    </w:p>
    <w:p w:rsidR="006E645A" w:rsidRPr="00447446" w:rsidRDefault="006E645A" w:rsidP="00B02141">
      <w:pPr>
        <w:jc w:val="center"/>
      </w:pPr>
    </w:p>
    <w:p w:rsidR="004D52CB" w:rsidRPr="004D52CB" w:rsidRDefault="004D52CB" w:rsidP="004D52CB">
      <w:pPr>
        <w:ind w:left="-360"/>
        <w:jc w:val="center"/>
        <w:rPr>
          <w:rFonts w:eastAsia="Times New Roman"/>
          <w:color w:val="000000"/>
          <w:bdr w:val="none" w:sz="0" w:space="0" w:color="auto" w:frame="1"/>
        </w:rPr>
      </w:pPr>
      <w:r>
        <w:rPr>
          <w:rFonts w:eastAsia="Times New Roman"/>
          <w:color w:val="000000"/>
          <w:bdr w:val="none" w:sz="0" w:space="0" w:color="auto" w:frame="1"/>
        </w:rPr>
        <w:t>HIST 3355</w:t>
      </w:r>
    </w:p>
    <w:p w:rsidR="006E645A" w:rsidRPr="009F53D9" w:rsidRDefault="004F430B" w:rsidP="00B02141">
      <w:pPr>
        <w:jc w:val="center"/>
      </w:pPr>
      <w:r w:rsidRPr="009F53D9">
        <w:t>Name</w:t>
      </w:r>
    </w:p>
    <w:p w:rsidR="006E645A" w:rsidRPr="009F53D9" w:rsidRDefault="004F430B" w:rsidP="00B02141">
      <w:pPr>
        <w:jc w:val="center"/>
      </w:pPr>
      <w:r w:rsidRPr="009F53D9">
        <w:t>Institution</w:t>
      </w:r>
    </w:p>
    <w:p w:rsidR="00F51FB9" w:rsidRDefault="004F430B" w:rsidP="00B02141">
      <w:pPr>
        <w:jc w:val="center"/>
      </w:pPr>
      <w:r w:rsidRPr="009F53D9">
        <w:t>Date</w:t>
      </w:r>
    </w:p>
    <w:p w:rsidR="00B20C0E" w:rsidRDefault="00B20C0E" w:rsidP="00B02141">
      <w:pPr>
        <w:jc w:val="center"/>
      </w:pPr>
    </w:p>
    <w:p w:rsidR="00B20C0E" w:rsidRDefault="00B20C0E" w:rsidP="00B02141">
      <w:pPr>
        <w:jc w:val="center"/>
      </w:pPr>
    </w:p>
    <w:p w:rsidR="00B20C0E" w:rsidRDefault="00B20C0E" w:rsidP="00B02141">
      <w:pPr>
        <w:jc w:val="center"/>
      </w:pPr>
    </w:p>
    <w:p w:rsidR="00B20C0E" w:rsidRDefault="00B20C0E" w:rsidP="00B02141">
      <w:pPr>
        <w:jc w:val="center"/>
      </w:pPr>
    </w:p>
    <w:p w:rsidR="00B20C0E" w:rsidRDefault="00B20C0E" w:rsidP="00B02141">
      <w:pPr>
        <w:jc w:val="center"/>
      </w:pPr>
    </w:p>
    <w:p w:rsidR="00B20C0E" w:rsidRDefault="00B20C0E" w:rsidP="00B02141">
      <w:pPr>
        <w:jc w:val="center"/>
      </w:pPr>
    </w:p>
    <w:p w:rsidR="00B20C0E" w:rsidRDefault="00B20C0E" w:rsidP="00B02141">
      <w:pPr>
        <w:jc w:val="center"/>
      </w:pPr>
    </w:p>
    <w:p w:rsidR="00B20C0E" w:rsidRDefault="00B20C0E" w:rsidP="00B02141">
      <w:pPr>
        <w:jc w:val="center"/>
      </w:pPr>
    </w:p>
    <w:p w:rsidR="004D52CB" w:rsidRDefault="004D52CB" w:rsidP="00FB27CA">
      <w:pPr>
        <w:ind w:left="-360"/>
        <w:jc w:val="center"/>
        <w:rPr>
          <w:rFonts w:eastAsia="Times New Roman"/>
          <w:color w:val="000000"/>
          <w:bdr w:val="none" w:sz="0" w:space="0" w:color="auto" w:frame="1"/>
        </w:rPr>
      </w:pPr>
      <w:r>
        <w:rPr>
          <w:rFonts w:eastAsia="Times New Roman"/>
          <w:color w:val="000000"/>
          <w:bdr w:val="none" w:sz="0" w:space="0" w:color="auto" w:frame="1"/>
        </w:rPr>
        <w:lastRenderedPageBreak/>
        <w:t>HIST 3355</w:t>
      </w:r>
    </w:p>
    <w:p w:rsidR="00FB27CA" w:rsidRPr="00FB27CA" w:rsidRDefault="00FB27CA" w:rsidP="00FB27CA">
      <w:pPr>
        <w:ind w:left="-360"/>
        <w:jc w:val="center"/>
        <w:rPr>
          <w:rFonts w:eastAsia="Times New Roman"/>
          <w:b/>
          <w:color w:val="000000"/>
          <w:bdr w:val="none" w:sz="0" w:space="0" w:color="auto" w:frame="1"/>
        </w:rPr>
      </w:pPr>
      <w:r w:rsidRPr="00FB27CA">
        <w:rPr>
          <w:rFonts w:eastAsia="Times New Roman"/>
          <w:b/>
          <w:color w:val="000000"/>
          <w:bdr w:val="none" w:sz="0" w:space="0" w:color="auto" w:frame="1"/>
        </w:rPr>
        <w:t>Question 1</w:t>
      </w:r>
    </w:p>
    <w:p w:rsidR="004D52CB" w:rsidRDefault="004D52CB" w:rsidP="00FB27CA">
      <w:pPr>
        <w:ind w:firstLine="720"/>
        <w:jc w:val="both"/>
        <w:rPr>
          <w:rFonts w:eastAsia="Times New Roman"/>
          <w:color w:val="000000"/>
        </w:rPr>
      </w:pPr>
      <w:r>
        <w:rPr>
          <w:rFonts w:eastAsia="Times New Roman"/>
          <w:color w:val="000000"/>
          <w:bdr w:val="none" w:sz="0" w:space="0" w:color="auto" w:frame="1"/>
        </w:rPr>
        <w:t>After 1848, conservative governments realized the risks associated with allowing nationalism to come from the civilians. To ensure that this was not the case, these governments adopted the idea of nationalism to gain control of it and manipulate it from the state level. For instance, president Louis-Napoleon Bonaparte of France was the best in authoritarian nationalism. Additionally, these governments realized that they had to take control of defining nationalism. Therefore, they made nationalism to be a top-down approach. For example, the Unification of Italy under Prime minister Piedmont-Sardinia (</w:t>
      </w:r>
      <w:r>
        <w:t>Waugh, 2016)</w:t>
      </w:r>
      <w:r>
        <w:rPr>
          <w:rFonts w:eastAsia="Times New Roman"/>
          <w:color w:val="000000"/>
          <w:bdr w:val="none" w:sz="0" w:space="0" w:color="auto" w:frame="1"/>
        </w:rPr>
        <w:t xml:space="preserve">. </w:t>
      </w:r>
    </w:p>
    <w:p w:rsidR="004D52CB" w:rsidRDefault="00FB27CA" w:rsidP="004D52CB">
      <w:pPr>
        <w:ind w:left="-360"/>
        <w:jc w:val="center"/>
        <w:rPr>
          <w:rFonts w:eastAsia="Times New Roman"/>
          <w:b/>
          <w:bCs/>
          <w:color w:val="000000"/>
        </w:rPr>
      </w:pPr>
      <w:r>
        <w:rPr>
          <w:rFonts w:eastAsia="Times New Roman"/>
          <w:b/>
          <w:bCs/>
          <w:color w:val="000000"/>
          <w:bdr w:val="none" w:sz="0" w:space="0" w:color="auto" w:frame="1"/>
        </w:rPr>
        <w:t>Question 2</w:t>
      </w:r>
      <w:r w:rsidR="004D52CB">
        <w:rPr>
          <w:rFonts w:eastAsia="Times New Roman"/>
          <w:b/>
          <w:bCs/>
          <w:color w:val="000000"/>
          <w:bdr w:val="none" w:sz="0" w:space="0" w:color="auto" w:frame="1"/>
        </w:rPr>
        <w:t xml:space="preserve"> </w:t>
      </w:r>
    </w:p>
    <w:p w:rsidR="004D52CB" w:rsidRDefault="004D52CB" w:rsidP="00FB27CA">
      <w:pPr>
        <w:ind w:firstLine="720"/>
        <w:jc w:val="both"/>
        <w:rPr>
          <w:rFonts w:eastAsia="Times New Roman"/>
          <w:color w:val="000000"/>
        </w:rPr>
      </w:pPr>
      <w:r>
        <w:rPr>
          <w:rFonts w:eastAsia="Times New Roman"/>
          <w:color w:val="000000"/>
          <w:bdr w:val="none" w:sz="0" w:space="0" w:color="auto" w:frame="1"/>
        </w:rPr>
        <w:t>The most commonly used approach to nation-building in Europe was revolutions. After 1848, nations were formed based on the sovereignty of the people, and this was attained through revolutions. The other way of nation-building was through nationalism. The different European nations felt that they needed to be independent of their colonizers to be able to rule over themselves. Finally, Unification was also used as a technique for nation-building. Unification refers to the process through which different nations combine to form one country, like what happened in Italy under Piedmont-Sardinia (</w:t>
      </w:r>
      <w:r>
        <w:t>Pogonyi, 2017)</w:t>
      </w:r>
      <w:r>
        <w:rPr>
          <w:rFonts w:eastAsia="Times New Roman"/>
          <w:color w:val="000000"/>
          <w:bdr w:val="none" w:sz="0" w:space="0" w:color="auto" w:frame="1"/>
        </w:rPr>
        <w:t>.</w:t>
      </w:r>
    </w:p>
    <w:p w:rsidR="00FB27CA" w:rsidRDefault="00FB27CA" w:rsidP="00FB27CA">
      <w:pPr>
        <w:ind w:left="-360" w:firstLine="720"/>
        <w:jc w:val="center"/>
        <w:rPr>
          <w:rFonts w:eastAsia="Times New Roman"/>
          <w:b/>
          <w:color w:val="000000"/>
          <w:bdr w:val="none" w:sz="0" w:space="0" w:color="auto" w:frame="1"/>
        </w:rPr>
      </w:pPr>
      <w:r w:rsidRPr="00FB27CA">
        <w:rPr>
          <w:rFonts w:eastAsia="Times New Roman"/>
          <w:b/>
          <w:color w:val="000000"/>
          <w:bdr w:val="none" w:sz="0" w:space="0" w:color="auto" w:frame="1"/>
        </w:rPr>
        <w:t>Question 3</w:t>
      </w:r>
    </w:p>
    <w:p w:rsidR="004D52CB" w:rsidRPr="00FB27CA" w:rsidRDefault="004D52CB" w:rsidP="00FB27CA">
      <w:pPr>
        <w:ind w:firstLine="720"/>
        <w:rPr>
          <w:rFonts w:eastAsia="Times New Roman"/>
          <w:b/>
          <w:color w:val="000000"/>
          <w:bdr w:val="none" w:sz="0" w:space="0" w:color="auto" w:frame="1"/>
        </w:rPr>
      </w:pPr>
      <w:r>
        <w:rPr>
          <w:rFonts w:eastAsia="Times New Roman"/>
          <w:color w:val="000000"/>
          <w:bdr w:val="none" w:sz="0" w:space="0" w:color="auto" w:frame="1"/>
        </w:rPr>
        <w:t xml:space="preserve">In his regime, Napoleon III worked in collaboration with one of his high-rank administrators to completely renovate Paris through a process that came to be known as Haussmannization. During this period, the infrastructure in Paris underwent complete reformation, which included tearing down of old buildings and widening of the early medieval streets. Additionally, the densely populated areas on the island city of Paris were all </w:t>
      </w:r>
      <w:r>
        <w:rPr>
          <w:rFonts w:eastAsia="Times New Roman"/>
          <w:color w:val="000000"/>
          <w:bdr w:val="none" w:sz="0" w:space="0" w:color="auto" w:frame="1"/>
        </w:rPr>
        <w:lastRenderedPageBreak/>
        <w:t>demolished. In their place, administrative buildings were brought up. This saw the populations living within the urban areas being moved out into the outskirts.</w:t>
      </w:r>
    </w:p>
    <w:p w:rsidR="004D52CB" w:rsidRDefault="00FB27CA" w:rsidP="004D52CB">
      <w:pPr>
        <w:ind w:left="-360"/>
        <w:jc w:val="center"/>
        <w:rPr>
          <w:rFonts w:eastAsia="Times New Roman"/>
          <w:b/>
          <w:bCs/>
          <w:color w:val="000000"/>
        </w:rPr>
      </w:pPr>
      <w:r>
        <w:rPr>
          <w:rFonts w:eastAsia="Times New Roman"/>
          <w:b/>
          <w:bCs/>
          <w:color w:val="000000"/>
        </w:rPr>
        <w:t>Question4</w:t>
      </w:r>
    </w:p>
    <w:p w:rsidR="004D52CB" w:rsidRPr="00F85C6D" w:rsidRDefault="004D52CB" w:rsidP="00F85C6D">
      <w:pPr>
        <w:ind w:firstLine="720"/>
        <w:jc w:val="both"/>
        <w:rPr>
          <w:rFonts w:eastAsia="Times New Roman"/>
          <w:color w:val="000000"/>
          <w:bdr w:val="none" w:sz="0" w:space="0" w:color="auto" w:frame="1"/>
        </w:rPr>
      </w:pPr>
      <w:r>
        <w:rPr>
          <w:rFonts w:eastAsia="Times New Roman"/>
          <w:color w:val="000000"/>
          <w:bdr w:val="none" w:sz="0" w:space="0" w:color="auto" w:frame="1"/>
        </w:rPr>
        <w:t xml:space="preserve">Following the Prussian army conquering the catholic provinces, the German Empire was formed. With the wars raging in the </w:t>
      </w:r>
      <w:r w:rsidR="00FB27CA">
        <w:rPr>
          <w:rFonts w:eastAsia="Times New Roman"/>
          <w:color w:val="000000"/>
          <w:bdr w:val="none" w:sz="0" w:space="0" w:color="auto" w:frame="1"/>
        </w:rPr>
        <w:t>neighbouring</w:t>
      </w:r>
      <w:r>
        <w:rPr>
          <w:rFonts w:eastAsia="Times New Roman"/>
          <w:color w:val="000000"/>
          <w:bdr w:val="none" w:sz="0" w:space="0" w:color="auto" w:frame="1"/>
        </w:rPr>
        <w:t xml:space="preserve"> nations of France, Prussia, and Italy, Germany was left as an isolated nation. This led to the southern states of Germany to push for Unification to consolidate the available resources (Hancock, 2019). To conquer a common enemy, France, the other provinces of Germany joined under Otto von Bismarck, forming a stable coalition. At this point, Prussia was a dominant form, something that lacked in 1848, and this, therefore, led to the Unification of Germany.</w:t>
      </w:r>
    </w:p>
    <w:p w:rsidR="004D52CB" w:rsidRDefault="00FB27CA" w:rsidP="004D52CB">
      <w:pPr>
        <w:ind w:left="-360"/>
        <w:jc w:val="center"/>
        <w:rPr>
          <w:rFonts w:eastAsia="Times New Roman"/>
          <w:b/>
          <w:bCs/>
          <w:color w:val="000000"/>
        </w:rPr>
      </w:pPr>
      <w:r>
        <w:rPr>
          <w:rFonts w:eastAsia="Times New Roman"/>
          <w:b/>
          <w:bCs/>
          <w:color w:val="000000"/>
        </w:rPr>
        <w:t>Question 5</w:t>
      </w:r>
    </w:p>
    <w:p w:rsidR="004D52CB" w:rsidRDefault="004D52CB" w:rsidP="00F85C6D">
      <w:pPr>
        <w:ind w:firstLine="720"/>
        <w:jc w:val="both"/>
      </w:pPr>
      <w:r>
        <w:t>Following the defeat of France to the Prussia, there was a need to form a government. The government would be controlled by liberals, socialists, and radical socialists who were interested in real change. Therefore, the Commune Government was formed (Waugh, 2016). The basis factor for its formation was the general feeling of betrayal that Parisians had when the French government surrendered to the Prussians. Therefore, it was designed to provide opposition to the conservative government. Additionally, the commune government was formed to give a working-class revolt against the conservative government.</w:t>
      </w:r>
    </w:p>
    <w:p w:rsidR="00F85C6D" w:rsidRDefault="00F85C6D" w:rsidP="004D52CB">
      <w:pPr>
        <w:jc w:val="center"/>
      </w:pPr>
    </w:p>
    <w:p w:rsidR="00F85C6D" w:rsidRDefault="00F85C6D" w:rsidP="004D52CB">
      <w:pPr>
        <w:jc w:val="center"/>
      </w:pPr>
    </w:p>
    <w:p w:rsidR="00F85C6D" w:rsidRDefault="00F85C6D" w:rsidP="004D52CB">
      <w:pPr>
        <w:jc w:val="center"/>
      </w:pPr>
      <w:bookmarkStart w:id="0" w:name="_GoBack"/>
      <w:bookmarkEnd w:id="0"/>
    </w:p>
    <w:p w:rsidR="00F85C6D" w:rsidRDefault="00F85C6D" w:rsidP="004D52CB">
      <w:pPr>
        <w:jc w:val="center"/>
      </w:pPr>
    </w:p>
    <w:p w:rsidR="00FB27CA" w:rsidRDefault="00FB27CA" w:rsidP="004D52CB">
      <w:pPr>
        <w:jc w:val="center"/>
      </w:pPr>
    </w:p>
    <w:p w:rsidR="004D52CB" w:rsidRDefault="004D52CB" w:rsidP="004D52CB">
      <w:pPr>
        <w:jc w:val="center"/>
      </w:pPr>
      <w:r>
        <w:lastRenderedPageBreak/>
        <w:t>References</w:t>
      </w:r>
    </w:p>
    <w:p w:rsidR="004D52CB" w:rsidRDefault="004D52CB" w:rsidP="00FB27CA">
      <w:pPr>
        <w:jc w:val="both"/>
      </w:pPr>
      <w:r>
        <w:t>Hancock, M. D. (2019). German Unification: process and outcomes. Routledge.</w:t>
      </w:r>
    </w:p>
    <w:p w:rsidR="004D52CB" w:rsidRDefault="004D52CB" w:rsidP="00FB27CA">
      <w:pPr>
        <w:ind w:left="720" w:hanging="720"/>
        <w:jc w:val="both"/>
      </w:pPr>
      <w:r>
        <w:t>Pogonyi, S. (2017). Citizenship and Nation-Building in Postcommunist Central and Eastern Europe. In Extra-Territorial Ethnic Politics, Discourses and Identities in Hungary (pp. 9-47). Palgrave Macmillan, Cham.</w:t>
      </w:r>
    </w:p>
    <w:p w:rsidR="004D52CB" w:rsidRDefault="004D52CB" w:rsidP="00FB27CA">
      <w:pPr>
        <w:jc w:val="both"/>
      </w:pPr>
      <w:r>
        <w:t>Waugh, W. T. (2016). A history of Europe. Routledge.</w:t>
      </w:r>
    </w:p>
    <w:p w:rsidR="00B20C0E" w:rsidRPr="00B20C0E" w:rsidRDefault="00B20C0E" w:rsidP="00FB27CA">
      <w:pPr>
        <w:ind w:firstLine="720"/>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3EB3" w:rsidRDefault="009E3EB3">
      <w:pPr>
        <w:spacing w:after="0" w:line="240" w:lineRule="auto"/>
      </w:pPr>
      <w:r>
        <w:separator/>
      </w:r>
    </w:p>
  </w:endnote>
  <w:endnote w:type="continuationSeparator" w:id="1">
    <w:p w:rsidR="009E3EB3" w:rsidRDefault="009E3E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3EB3" w:rsidRDefault="009E3EB3">
      <w:pPr>
        <w:spacing w:after="0" w:line="240" w:lineRule="auto"/>
      </w:pPr>
      <w:r>
        <w:separator/>
      </w:r>
    </w:p>
  </w:footnote>
  <w:footnote w:type="continuationSeparator" w:id="1">
    <w:p w:rsidR="009E3EB3" w:rsidRDefault="009E3E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4D52CB" w:rsidP="00B20C0E">
        <w:r>
          <w:rPr>
            <w:rFonts w:eastAsia="Times New Roman"/>
            <w:color w:val="000000"/>
            <w:bdr w:val="none" w:sz="0" w:space="0" w:color="auto" w:frame="1"/>
          </w:rPr>
          <w:t>HIST 3355</w:t>
        </w:r>
        <w:r>
          <w:rPr>
            <w:rFonts w:eastAsia="Times New Roman"/>
            <w:color w:val="000000"/>
            <w:bdr w:val="none" w:sz="0" w:space="0" w:color="auto" w:frame="1"/>
          </w:rPr>
          <w:tab/>
        </w:r>
        <w:r>
          <w:rPr>
            <w:rFonts w:eastAsia="Times New Roman"/>
            <w:color w:val="000000"/>
            <w:bdr w:val="none" w:sz="0" w:space="0" w:color="auto" w:frame="1"/>
          </w:rPr>
          <w:tab/>
        </w:r>
        <w:r>
          <w:rPr>
            <w:rFonts w:eastAsia="Times New Roman"/>
            <w:color w:val="000000"/>
            <w:bdr w:val="none" w:sz="0" w:space="0" w:color="auto" w:frame="1"/>
          </w:rPr>
          <w:tab/>
        </w:r>
        <w:r w:rsidR="00A6310E">
          <w:rPr>
            <w:rFonts w:eastAsia="Times New Roman"/>
            <w:bdr w:val="none" w:sz="0" w:space="0" w:color="auto" w:frame="1"/>
          </w:rPr>
          <w:tab/>
        </w:r>
        <w:r w:rsidR="00CE40EB">
          <w:tab/>
        </w:r>
        <w:r w:rsidR="00B20C0E">
          <w:tab/>
        </w:r>
        <w:r w:rsidR="00B20C0E">
          <w:tab/>
        </w:r>
        <w:r w:rsidR="00B20C0E">
          <w:tab/>
        </w:r>
        <w:r w:rsidR="00B20C0E">
          <w:tab/>
        </w:r>
        <w:r w:rsidR="00756A6E">
          <w:tab/>
        </w:r>
        <w:r w:rsidR="004F430B">
          <w:tab/>
        </w:r>
        <w:r w:rsidR="00475839">
          <w:fldChar w:fldCharType="begin"/>
        </w:r>
        <w:r w:rsidR="00532362">
          <w:instrText xml:space="preserve"> PAGE   \* MERGEFORMAT </w:instrText>
        </w:r>
        <w:r w:rsidR="00475839">
          <w:fldChar w:fldCharType="separate"/>
        </w:r>
        <w:r w:rsidR="00194B22">
          <w:rPr>
            <w:noProof/>
          </w:rPr>
          <w:t>3</w:t>
        </w:r>
        <w:r w:rsidR="0047583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4D52CB" w:rsidRDefault="004F430B" w:rsidP="004D52CB">
    <w:pPr>
      <w:ind w:left="-360"/>
      <w:rPr>
        <w:rFonts w:eastAsia="Times New Roman"/>
        <w:color w:val="000000"/>
        <w:bdr w:val="none" w:sz="0" w:space="0" w:color="auto" w:frame="1"/>
      </w:rPr>
    </w:pPr>
    <w:r>
      <w:t>Running head:</w:t>
    </w:r>
    <w:r w:rsidR="00194B22">
      <w:t xml:space="preserve"> </w:t>
    </w:r>
    <w:r w:rsidR="004D52CB">
      <w:rPr>
        <w:rFonts w:eastAsia="Times New Roman"/>
        <w:color w:val="000000"/>
        <w:bdr w:val="none" w:sz="0" w:space="0" w:color="auto" w:frame="1"/>
      </w:rPr>
      <w:t>HIST 3355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465F1E"/>
    <w:multiLevelType w:val="hybridMultilevel"/>
    <w:tmpl w:val="92FE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374AE"/>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4B2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15D2"/>
    <w:rsid w:val="00357296"/>
    <w:rsid w:val="003600EC"/>
    <w:rsid w:val="00361D82"/>
    <w:rsid w:val="00366F3E"/>
    <w:rsid w:val="00374DF5"/>
    <w:rsid w:val="0038092D"/>
    <w:rsid w:val="00385355"/>
    <w:rsid w:val="00385A4B"/>
    <w:rsid w:val="003915AD"/>
    <w:rsid w:val="00394206"/>
    <w:rsid w:val="003961EF"/>
    <w:rsid w:val="00397A6A"/>
    <w:rsid w:val="003A0374"/>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839"/>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2CB"/>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20E28"/>
    <w:rsid w:val="00730636"/>
    <w:rsid w:val="00736BE3"/>
    <w:rsid w:val="00737AC5"/>
    <w:rsid w:val="00741BAF"/>
    <w:rsid w:val="007450AB"/>
    <w:rsid w:val="00745FCB"/>
    <w:rsid w:val="00750213"/>
    <w:rsid w:val="00752DF7"/>
    <w:rsid w:val="00753518"/>
    <w:rsid w:val="007558CA"/>
    <w:rsid w:val="00756A6E"/>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D4C57"/>
    <w:rsid w:val="007F58ED"/>
    <w:rsid w:val="007F7D83"/>
    <w:rsid w:val="00801852"/>
    <w:rsid w:val="008018D3"/>
    <w:rsid w:val="00804373"/>
    <w:rsid w:val="0081121C"/>
    <w:rsid w:val="00817500"/>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3EB3"/>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310E"/>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141"/>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439C"/>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40EB"/>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75447"/>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5FD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52042"/>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33EC"/>
    <w:rsid w:val="00EB7A35"/>
    <w:rsid w:val="00EC067F"/>
    <w:rsid w:val="00EC0C21"/>
    <w:rsid w:val="00EC4429"/>
    <w:rsid w:val="00EC4F83"/>
    <w:rsid w:val="00ED1176"/>
    <w:rsid w:val="00ED28D1"/>
    <w:rsid w:val="00ED58FD"/>
    <w:rsid w:val="00ED612B"/>
    <w:rsid w:val="00ED6AB9"/>
    <w:rsid w:val="00ED6EEE"/>
    <w:rsid w:val="00EE2A82"/>
    <w:rsid w:val="00EE45B7"/>
    <w:rsid w:val="00EE5F29"/>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C6D"/>
    <w:rsid w:val="00F85D15"/>
    <w:rsid w:val="00F85D95"/>
    <w:rsid w:val="00F861D7"/>
    <w:rsid w:val="00F87139"/>
    <w:rsid w:val="00F912C5"/>
    <w:rsid w:val="00F95783"/>
    <w:rsid w:val="00FA0EE5"/>
    <w:rsid w:val="00FA1A8E"/>
    <w:rsid w:val="00FA1C34"/>
    <w:rsid w:val="00FB2016"/>
    <w:rsid w:val="00FB27CA"/>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s>
</file>

<file path=word/webSettings.xml><?xml version="1.0" encoding="utf-8"?>
<w:webSettings xmlns:r="http://schemas.openxmlformats.org/officeDocument/2006/relationships" xmlns:w="http://schemas.openxmlformats.org/wordprocessingml/2006/main">
  <w:divs>
    <w:div w:id="245573915">
      <w:bodyDiv w:val="1"/>
      <w:marLeft w:val="0"/>
      <w:marRight w:val="0"/>
      <w:marTop w:val="0"/>
      <w:marBottom w:val="0"/>
      <w:divBdr>
        <w:top w:val="none" w:sz="0" w:space="0" w:color="auto"/>
        <w:left w:val="none" w:sz="0" w:space="0" w:color="auto"/>
        <w:bottom w:val="none" w:sz="0" w:space="0" w:color="auto"/>
        <w:right w:val="none" w:sz="0" w:space="0" w:color="auto"/>
      </w:divBdr>
    </w:div>
    <w:div w:id="97159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2020-04-05T21:06:00Z</dcterms:created>
  <dcterms:modified xsi:type="dcterms:W3CDTF">2020-04-05T21:06:00Z</dcterms:modified>
</cp:coreProperties>
</file>